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D" w:rsidRDefault="00165ECD" w:rsidP="00165ECD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48"/>
          <w:szCs w:val="48"/>
        </w:rPr>
      </w:pPr>
      <w:bookmarkStart w:id="0" w:name="_GoBack"/>
      <w:bookmarkEnd w:id="0"/>
      <w:r>
        <w:rPr>
          <w:rStyle w:val="s3"/>
          <w:b/>
          <w:bCs/>
          <w:color w:val="000000"/>
          <w:sz w:val="48"/>
          <w:szCs w:val="48"/>
          <w:u w:val="single"/>
        </w:rPr>
        <w:t>Сорт малины Оранжевое чудо</w:t>
      </w:r>
    </w:p>
    <w:p w:rsidR="00165ECD" w:rsidRDefault="00165ECD" w:rsidP="00165ECD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555112596/htmlimage?id=2lmo-4io5q50u4xva7cw6ufyondbdpdyjp63ciii1e3lat7lztvbrrdlf3whm5simjminialc0mqzdp607c5og9vllielmoktqn5sku5&amp;name=f2a8.jpg&amp;dsid=a4bcf989969c2ff0375f514c91ab7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view/555112596/htmlimage?id=2lmo-4io5q50u4xva7cw6ufyondbdpdyjp63ciii1e3lat7lztvbrrdlf3whm5simjminialc0mqzdp607c5og9vllielmoktqn5sku5&amp;name=f2a8.jpg&amp;dsid=a4bcf989969c2ff0375f514c91ab72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qZfwMAAK0GAAAOAAAAZHJzL2Uyb0RvYy54bWysVU1u4zYU3hfoHQgtupP1Y0m23ChBxo6L&#10;AdJ2gGkPQJOUxYQiFZK27BQFCnRboEfoIbop5u8Mzo36SNuJk9kUbbkgyPeo7/197+nsYtMKtGba&#10;cCWrIBnEAWKSKMrlsgp+/GEejgNkLJYUCyVZFWyZCS7Ov/zirO8mLFWNEpRpBCDSTPquChpru0kU&#10;GdKwFpuB6pgEZa10iy1c9TKiGveA3ooojeMi6pWmnVaEGQPS2V4ZnHv8umbEfl/XhlkkqgB8s37X&#10;fl+4PTo/w5Olxl3DycEN/C+8aDGXYPQRaoYtRivNP4NqOdHKqNoOiGojVdecMB8DRJPEL6J52+CO&#10;+VggOaZ7TJP5/2DJd+s3GnEKtQuQxC2UaPfHwy8Pv+8+7D49/Lr7c/dp9/7ht93H3V+7dwjeUGYI&#10;5M/VyUChqCJrznqmB1soMtsM9CpygijP8yRJ87KIGtsK3uIluwAzqWhVmHGV3+XxKtus8Yj0xare&#10;KkkXtKPbm64YEs55woYC25G4t+uF1lTUw75pc8Pbm5ZLjgWJ27t72hXxiORqWa6F4Aygb+2dzM3t&#10;Kv8Kt93XPp46xePBTbf0EmrAB5wtSF2Oy7IoSVrX8XCU13mSkTLBi1GaeVL0EB3k5m33Rruymu5a&#10;kVuDpJo2WC7ZpemAWvukHUVaq75hmEJ1Eser6BmGuxhAQ4v+W0UhzXhllafMptatswFkQBvPzO0j&#10;M9nGIgLCYZyNY+AvAdXh7CzgyfHjThv7DVMtcocq0OCdB8fra2P3T49PnC2p5lwIT34hnwkAcy8B&#10;0/Cp0zknPJd/KuPyanw1zsIsLa7CLJ7Nwsv5NAuLeTLKZ8PZdDpLfnZ2k2zScEqZdGaOfZVk/4y3&#10;hw7fd8RjZxklOHVwziWjl4up0GiNoa/nfvmUg+bpWfTcDZ8viOVFSAlU/FVahvNiPAqzeZaH5Sge&#10;h3FSviqLOCuz2fx5SNdcsv8eEuqroMzT3FfpxOkXscV+fR4bnrTcwuSEzqoCoAas/SxzDLyS1JfW&#10;Yi7255NUOPefUgHlPhba89VR1A1PM1kougW6agV0AubBjIdDo/R9gHqYl1Vg7lZYswCJ1xIoXyYZ&#10;dA6y/pLloxQu+lSzONVgSQCqCmyA9sep3Q/lVaf5sgFLiU+MVJfQJjX3FH7y6tBcMBN9JIf57Ybu&#10;6d2/evrLnP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WauqmX8DAACt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165ECD" w:rsidRDefault="00165ECD" w:rsidP="00165EC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Ремонтантный сорт малины Оранжевое чудо характеризуется яркими крупными плодами с глянцевым блеском, окрашивающимися при созревании в золотисто-оранжевый цвет. Ягоды этого сорта обладают массой от 4,5 до 9 г</w:t>
      </w:r>
      <w:proofErr w:type="gramStart"/>
      <w:r>
        <w:rPr>
          <w:color w:val="000000"/>
          <w:sz w:val="32"/>
          <w:szCs w:val="32"/>
        </w:rPr>
        <w:t xml:space="preserve">.. </w:t>
      </w:r>
      <w:proofErr w:type="gramEnd"/>
      <w:r>
        <w:rPr>
          <w:color w:val="000000"/>
          <w:sz w:val="32"/>
          <w:szCs w:val="32"/>
        </w:rPr>
        <w:t xml:space="preserve">Вкусовые качества сорта Оранжевое чудо отличные. На вкус ягоды кисло-сладкие, с характерным для малины утонченным ароматом. Оранжевое чудо – высокоурожайный </w:t>
      </w:r>
      <w:proofErr w:type="spellStart"/>
      <w:r>
        <w:rPr>
          <w:color w:val="000000"/>
          <w:sz w:val="32"/>
          <w:szCs w:val="32"/>
        </w:rPr>
        <w:t>сортПри</w:t>
      </w:r>
      <w:proofErr w:type="spellEnd"/>
      <w:r>
        <w:rPr>
          <w:color w:val="000000"/>
          <w:sz w:val="32"/>
          <w:szCs w:val="32"/>
        </w:rPr>
        <w:t xml:space="preserve"> благоприятных погодных </w:t>
      </w:r>
      <w:proofErr w:type="gramStart"/>
      <w:r>
        <w:rPr>
          <w:color w:val="000000"/>
          <w:sz w:val="32"/>
          <w:szCs w:val="32"/>
        </w:rPr>
        <w:t>условиях</w:t>
      </w:r>
      <w:proofErr w:type="gramEnd"/>
      <w:r>
        <w:rPr>
          <w:color w:val="000000"/>
          <w:sz w:val="32"/>
          <w:szCs w:val="32"/>
        </w:rPr>
        <w:t xml:space="preserve"> в течение вегетационного периода к осени можно получить урожай до 2,5 кг с каждого растения. Ягоды начинают поспевать после середины августа. Сорт характеризуется продолжительным плодоношением, и к наступлению осенних холодов потенциал урожайности реализуется в среднем почти на 90%. Плоды формируются от середины </w:t>
      </w:r>
      <w:proofErr w:type="spellStart"/>
      <w:r>
        <w:rPr>
          <w:color w:val="000000"/>
          <w:sz w:val="32"/>
          <w:szCs w:val="32"/>
        </w:rPr>
        <w:t>среднепониклых</w:t>
      </w:r>
      <w:proofErr w:type="spellEnd"/>
      <w:r>
        <w:rPr>
          <w:color w:val="000000"/>
          <w:sz w:val="32"/>
          <w:szCs w:val="32"/>
        </w:rPr>
        <w:t xml:space="preserve"> побегов до кончиков.</w:t>
      </w:r>
    </w:p>
    <w:p w:rsidR="00165ECD" w:rsidRDefault="00165ECD" w:rsidP="00165EC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Куст среднерослый, достигающий в высоту около полутора метров, обладает умеренной способностью к побегообразованию и хорошим </w:t>
      </w:r>
      <w:proofErr w:type="spellStart"/>
      <w:r>
        <w:rPr>
          <w:color w:val="000000"/>
          <w:sz w:val="32"/>
          <w:szCs w:val="32"/>
        </w:rPr>
        <w:t>порослеобразованием</w:t>
      </w:r>
      <w:proofErr w:type="spellEnd"/>
      <w:r>
        <w:rPr>
          <w:color w:val="000000"/>
          <w:sz w:val="32"/>
          <w:szCs w:val="32"/>
        </w:rPr>
        <w:t xml:space="preserve">. Для лучшего плодоношения рекомендуется своевременное срезание лишних побегов замещения при помощи секатора непосредственно на уровне почвы. Корневые отпрыски предпочтительней удалять, срезая несколько ниже уровня грунта и используя их в дальнейшем для вегетативного </w:t>
      </w:r>
      <w:proofErr w:type="spellStart"/>
      <w:r>
        <w:rPr>
          <w:color w:val="000000"/>
          <w:sz w:val="32"/>
          <w:szCs w:val="32"/>
        </w:rPr>
        <w:t>размножения</w:t>
      </w:r>
      <w:proofErr w:type="gramStart"/>
      <w:r>
        <w:rPr>
          <w:color w:val="000000"/>
          <w:sz w:val="32"/>
          <w:szCs w:val="32"/>
        </w:rPr>
        <w:t>.М</w:t>
      </w:r>
      <w:proofErr w:type="gramEnd"/>
      <w:r>
        <w:rPr>
          <w:color w:val="000000"/>
          <w:sz w:val="32"/>
          <w:szCs w:val="32"/>
        </w:rPr>
        <w:t>алина</w:t>
      </w:r>
      <w:proofErr w:type="spellEnd"/>
      <w:r>
        <w:rPr>
          <w:color w:val="000000"/>
          <w:sz w:val="32"/>
          <w:szCs w:val="32"/>
        </w:rPr>
        <w:t xml:space="preserve"> Оранжевое чудо – сорт зимостойкий и достаточно неприхотливый, устойчивый к распространенным заболеваниям и вредителям садовых культур, без проблем размножающийся черенкованием. высаживать его следует в хорошо освещаемых солнцем местах, а не в тени.</w:t>
      </w:r>
    </w:p>
    <w:p w:rsidR="00BE27CA" w:rsidRDefault="00BE27CA"/>
    <w:sectPr w:rsidR="00BE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E"/>
    <w:rsid w:val="00165ECD"/>
    <w:rsid w:val="00BE27CA"/>
    <w:rsid w:val="00C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5ECD"/>
  </w:style>
  <w:style w:type="paragraph" w:customStyle="1" w:styleId="p2">
    <w:name w:val="p2"/>
    <w:basedOn w:val="a"/>
    <w:rsid w:val="001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5ECD"/>
  </w:style>
  <w:style w:type="paragraph" w:customStyle="1" w:styleId="p2">
    <w:name w:val="p2"/>
    <w:basedOn w:val="a"/>
    <w:rsid w:val="001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diakov.net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2017-12-28T11:40:00Z</dcterms:created>
  <dcterms:modified xsi:type="dcterms:W3CDTF">2017-12-28T11:40:00Z</dcterms:modified>
</cp:coreProperties>
</file>