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D2" w:rsidRPr="003905D2" w:rsidRDefault="003905D2" w:rsidP="003905D2">
      <w:pPr>
        <w:pStyle w:val="p1"/>
        <w:shd w:val="clear" w:color="auto" w:fill="FFFFFF"/>
        <w:spacing w:before="99" w:beforeAutospacing="0" w:after="99" w:afterAutospacing="0"/>
        <w:rPr>
          <w:rFonts w:ascii="Century" w:hAnsi="Century"/>
          <w:color w:val="000000"/>
          <w:sz w:val="48"/>
          <w:szCs w:val="48"/>
        </w:rPr>
      </w:pPr>
      <w:r>
        <w:rPr>
          <w:rStyle w:val="s1"/>
          <w:rFonts w:ascii="Century" w:hAnsi="Century"/>
          <w:b/>
          <w:bCs/>
          <w:color w:val="333333"/>
          <w:sz w:val="48"/>
          <w:szCs w:val="48"/>
        </w:rPr>
        <w:t xml:space="preserve">Сорт черешни: </w:t>
      </w:r>
      <w:proofErr w:type="spellStart"/>
      <w:r>
        <w:rPr>
          <w:rStyle w:val="s1"/>
          <w:rFonts w:ascii="Century" w:hAnsi="Century"/>
          <w:b/>
          <w:bCs/>
          <w:color w:val="333333"/>
          <w:sz w:val="48"/>
          <w:szCs w:val="48"/>
        </w:rPr>
        <w:t>Мичуринка</w:t>
      </w:r>
      <w:bookmarkStart w:id="0" w:name="_GoBack"/>
      <w:bookmarkEnd w:id="0"/>
      <w:proofErr w:type="spellEnd"/>
    </w:p>
    <w:p w:rsidR="003905D2" w:rsidRDefault="003905D2" w:rsidP="003905D2">
      <w:pPr>
        <w:pStyle w:val="p3"/>
        <w:shd w:val="clear" w:color="auto" w:fill="FFFFFF"/>
        <w:rPr>
          <w:rFonts w:ascii="Century" w:hAnsi="Century"/>
          <w:color w:val="000000"/>
          <w:sz w:val="32"/>
          <w:szCs w:val="32"/>
        </w:rPr>
      </w:pPr>
      <w:r>
        <w:rPr>
          <w:rStyle w:val="s1"/>
          <w:rFonts w:ascii="Century" w:hAnsi="Century"/>
          <w:b/>
          <w:bCs/>
          <w:color w:val="333333"/>
          <w:sz w:val="32"/>
          <w:szCs w:val="32"/>
        </w:rPr>
        <w:t>Дерево</w:t>
      </w:r>
      <w:r>
        <w:rPr>
          <w:rStyle w:val="s2"/>
          <w:rFonts w:ascii="Century" w:hAnsi="Century"/>
          <w:color w:val="333333"/>
          <w:sz w:val="32"/>
          <w:szCs w:val="32"/>
        </w:rPr>
        <w:t xml:space="preserve"> среднерослое. Крона </w:t>
      </w:r>
      <w:proofErr w:type="spellStart"/>
      <w:r>
        <w:rPr>
          <w:rStyle w:val="s2"/>
          <w:rFonts w:ascii="Century" w:hAnsi="Century"/>
          <w:color w:val="333333"/>
          <w:sz w:val="32"/>
          <w:szCs w:val="32"/>
        </w:rPr>
        <w:t>округлоовальная</w:t>
      </w:r>
      <w:proofErr w:type="spellEnd"/>
      <w:r>
        <w:rPr>
          <w:rStyle w:val="s2"/>
          <w:rFonts w:ascii="Century" w:hAnsi="Century"/>
          <w:color w:val="333333"/>
          <w:sz w:val="32"/>
          <w:szCs w:val="32"/>
        </w:rPr>
        <w:t xml:space="preserve">, приподнятая, средней </w:t>
      </w:r>
      <w:proofErr w:type="spellStart"/>
      <w:proofErr w:type="gramStart"/>
      <w:r>
        <w:rPr>
          <w:rStyle w:val="s2"/>
          <w:rFonts w:ascii="Century" w:hAnsi="Century"/>
          <w:color w:val="333333"/>
          <w:sz w:val="32"/>
          <w:szCs w:val="32"/>
        </w:rPr>
        <w:t>гус</w:t>
      </w:r>
      <w:proofErr w:type="spellEnd"/>
      <w:r>
        <w:rPr>
          <w:rStyle w:val="s2"/>
          <w:color w:val="333333"/>
          <w:sz w:val="32"/>
          <w:szCs w:val="32"/>
        </w:rPr>
        <w:t>​</w:t>
      </w:r>
      <w:proofErr w:type="spellStart"/>
      <w:r>
        <w:rPr>
          <w:rStyle w:val="s2"/>
          <w:rFonts w:ascii="Century" w:hAnsi="Century" w:cs="Century"/>
          <w:color w:val="333333"/>
          <w:sz w:val="32"/>
          <w:szCs w:val="32"/>
        </w:rPr>
        <w:t>тоты</w:t>
      </w:r>
      <w:proofErr w:type="spellEnd"/>
      <w:proofErr w:type="gramEnd"/>
      <w:r>
        <w:rPr>
          <w:rStyle w:val="s2"/>
          <w:rFonts w:ascii="Century" w:hAnsi="Century"/>
          <w:color w:val="333333"/>
          <w:sz w:val="32"/>
          <w:szCs w:val="32"/>
        </w:rPr>
        <w:t>.</w:t>
      </w:r>
    </w:p>
    <w:p w:rsidR="003905D2" w:rsidRDefault="003905D2" w:rsidP="003905D2">
      <w:pPr>
        <w:pStyle w:val="p3"/>
        <w:shd w:val="clear" w:color="auto" w:fill="FFFFFF"/>
        <w:rPr>
          <w:rFonts w:ascii="Century" w:hAnsi="Century"/>
          <w:color w:val="000000"/>
          <w:sz w:val="32"/>
          <w:szCs w:val="32"/>
        </w:rPr>
      </w:pPr>
      <w:r>
        <w:rPr>
          <w:rStyle w:val="s1"/>
          <w:rFonts w:ascii="Century" w:hAnsi="Century"/>
          <w:b/>
          <w:bCs/>
          <w:color w:val="333333"/>
          <w:sz w:val="32"/>
          <w:szCs w:val="32"/>
        </w:rPr>
        <w:t>Плоды </w:t>
      </w:r>
      <w:r>
        <w:rPr>
          <w:rStyle w:val="s2"/>
          <w:rFonts w:ascii="Century" w:hAnsi="Century"/>
          <w:color w:val="333333"/>
          <w:sz w:val="32"/>
          <w:szCs w:val="32"/>
        </w:rPr>
        <w:t xml:space="preserve">выше средней величины, массой 5,5 г, округло-овальной формы. Кожица темно-красная. Мякоть красная, </w:t>
      </w:r>
      <w:proofErr w:type="gramStart"/>
      <w:r>
        <w:rPr>
          <w:rStyle w:val="s2"/>
          <w:rFonts w:ascii="Century" w:hAnsi="Century"/>
          <w:color w:val="333333"/>
          <w:sz w:val="32"/>
          <w:szCs w:val="32"/>
        </w:rPr>
        <w:t>средне й</w:t>
      </w:r>
      <w:proofErr w:type="gramEnd"/>
      <w:r>
        <w:rPr>
          <w:rStyle w:val="s2"/>
          <w:rFonts w:ascii="Century" w:hAnsi="Century"/>
          <w:color w:val="333333"/>
          <w:sz w:val="32"/>
          <w:szCs w:val="32"/>
        </w:rPr>
        <w:t xml:space="preserve"> плотности, нежная, сочная. Вкус кисло-сладкий, хороший. Сорт универсального назначения.</w:t>
      </w:r>
    </w:p>
    <w:p w:rsidR="003905D2" w:rsidRDefault="003905D2" w:rsidP="003905D2">
      <w:pPr>
        <w:pStyle w:val="p3"/>
        <w:shd w:val="clear" w:color="auto" w:fill="FFFFFF"/>
        <w:rPr>
          <w:rFonts w:ascii="Century" w:hAnsi="Century"/>
          <w:color w:val="000000"/>
          <w:sz w:val="32"/>
          <w:szCs w:val="32"/>
        </w:rPr>
      </w:pPr>
      <w:r>
        <w:rPr>
          <w:rStyle w:val="s2"/>
          <w:rFonts w:ascii="Century" w:hAnsi="Century"/>
          <w:color w:val="333333"/>
          <w:sz w:val="32"/>
          <w:szCs w:val="32"/>
        </w:rPr>
        <w:t xml:space="preserve">Урожайность высокая. Зимостойкость выше </w:t>
      </w:r>
      <w:proofErr w:type="gramStart"/>
      <w:r>
        <w:rPr>
          <w:rStyle w:val="s2"/>
          <w:rFonts w:ascii="Century" w:hAnsi="Century"/>
          <w:color w:val="333333"/>
          <w:sz w:val="32"/>
          <w:szCs w:val="32"/>
        </w:rPr>
        <w:t>средней</w:t>
      </w:r>
      <w:proofErr w:type="gramEnd"/>
      <w:r>
        <w:rPr>
          <w:rStyle w:val="s2"/>
          <w:rFonts w:ascii="Century" w:hAnsi="Century"/>
          <w:color w:val="333333"/>
          <w:sz w:val="32"/>
          <w:szCs w:val="32"/>
        </w:rPr>
        <w:t xml:space="preserve">. Относительно </w:t>
      </w:r>
      <w:proofErr w:type="gramStart"/>
      <w:r>
        <w:rPr>
          <w:rStyle w:val="s2"/>
          <w:rFonts w:ascii="Century" w:hAnsi="Century"/>
          <w:color w:val="333333"/>
          <w:sz w:val="32"/>
          <w:szCs w:val="32"/>
        </w:rPr>
        <w:t>устойчив</w:t>
      </w:r>
      <w:proofErr w:type="gramEnd"/>
      <w:r>
        <w:rPr>
          <w:rStyle w:val="s2"/>
          <w:rFonts w:ascii="Century" w:hAnsi="Century"/>
          <w:color w:val="333333"/>
          <w:sz w:val="32"/>
          <w:szCs w:val="32"/>
        </w:rPr>
        <w:t xml:space="preserve"> к болезням.</w:t>
      </w:r>
    </w:p>
    <w:p w:rsidR="003905D2" w:rsidRDefault="003905D2" w:rsidP="003905D2">
      <w:pPr>
        <w:pStyle w:val="p3"/>
        <w:shd w:val="clear" w:color="auto" w:fill="FFFFFF"/>
        <w:rPr>
          <w:rFonts w:ascii="Century" w:hAnsi="Century"/>
          <w:color w:val="000000"/>
          <w:sz w:val="32"/>
          <w:szCs w:val="32"/>
        </w:rPr>
      </w:pPr>
      <w:r>
        <w:rPr>
          <w:rStyle w:val="s1"/>
          <w:rFonts w:ascii="Century" w:hAnsi="Century"/>
          <w:b/>
          <w:bCs/>
          <w:color w:val="333333"/>
          <w:sz w:val="32"/>
          <w:szCs w:val="32"/>
        </w:rPr>
        <w:t>Достоинства</w:t>
      </w:r>
      <w:r>
        <w:rPr>
          <w:rStyle w:val="s2"/>
          <w:rFonts w:ascii="Century" w:hAnsi="Century"/>
          <w:color w:val="333333"/>
          <w:sz w:val="32"/>
          <w:szCs w:val="32"/>
        </w:rPr>
        <w:t> сорта: зимостойкий сорт позднего срока созревания, относительная устойчивость к грибным болезням.</w:t>
      </w:r>
    </w:p>
    <w:p w:rsidR="00C152E6" w:rsidRDefault="00C152E6"/>
    <w:sectPr w:rsidR="00C1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DA"/>
    <w:rsid w:val="003905D2"/>
    <w:rsid w:val="004E56DA"/>
    <w:rsid w:val="00C1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9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05D2"/>
  </w:style>
  <w:style w:type="paragraph" w:customStyle="1" w:styleId="p2">
    <w:name w:val="p2"/>
    <w:basedOn w:val="a"/>
    <w:rsid w:val="0039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9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9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9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05D2"/>
  </w:style>
  <w:style w:type="paragraph" w:customStyle="1" w:styleId="p2">
    <w:name w:val="p2"/>
    <w:basedOn w:val="a"/>
    <w:rsid w:val="0039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9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9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diakov.net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2017-12-28T12:45:00Z</dcterms:created>
  <dcterms:modified xsi:type="dcterms:W3CDTF">2017-12-28T12:46:00Z</dcterms:modified>
</cp:coreProperties>
</file>